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53" w:rsidRDefault="000C2553" w:rsidP="000C2553">
      <w:pPr>
        <w:spacing w:after="0" w:line="240" w:lineRule="auto"/>
        <w:rPr>
          <w:rFonts w:ascii="Century Gothic" w:hAnsi="Century Gothic"/>
        </w:rPr>
      </w:pPr>
      <w:r w:rsidRPr="00A82F86">
        <w:rPr>
          <w:rFonts w:ascii="Century Gothic" w:hAnsi="Century Gothic"/>
        </w:rPr>
        <w:pict>
          <v:rect id="_x0000_i1025" style="width:540pt;height:3pt" o:hrstd="t" o:hrnoshade="t" o:hr="t" fillcolor="black" stroked="f"/>
        </w:pict>
      </w:r>
    </w:p>
    <w:p w:rsidR="000C2553" w:rsidRPr="00EA511A" w:rsidRDefault="000C2553" w:rsidP="000C2553">
      <w:pPr>
        <w:spacing w:after="0" w:line="240" w:lineRule="auto"/>
        <w:jc w:val="center"/>
        <w:rPr>
          <w:rFonts w:ascii="Century Gothic" w:hAnsi="Century Gothic"/>
          <w:b/>
          <w:sz w:val="36"/>
          <w:szCs w:val="36"/>
        </w:rPr>
      </w:pPr>
      <w:r>
        <w:rPr>
          <w:rFonts w:ascii="Century Gothic" w:hAnsi="Century Gothic"/>
          <w:b/>
          <w:sz w:val="36"/>
          <w:szCs w:val="36"/>
        </w:rPr>
        <w:t>Measures of Central Tendency &amp; Variation</w:t>
      </w:r>
    </w:p>
    <w:p w:rsidR="000C2553" w:rsidRDefault="000C2553" w:rsidP="000C2553">
      <w:pPr>
        <w:spacing w:after="0" w:line="240" w:lineRule="auto"/>
        <w:rPr>
          <w:rFonts w:ascii="Century Gothic" w:hAnsi="Century Gothic"/>
        </w:rPr>
      </w:pPr>
      <w:r w:rsidRPr="00A82F86">
        <w:rPr>
          <w:rFonts w:ascii="Century Gothic" w:hAnsi="Century Gothic"/>
        </w:rPr>
        <w:pict>
          <v:rect id="_x0000_i1026" style="width:540pt;height:3pt" o:hrstd="t" o:hrnoshade="t" o:hr="t" fillcolor="black" stroked="f"/>
        </w:pict>
      </w:r>
    </w:p>
    <w:p w:rsidR="000C2553" w:rsidRPr="00A82F86" w:rsidRDefault="000C2553" w:rsidP="000C2553">
      <w:pPr>
        <w:spacing w:after="0" w:line="240" w:lineRule="auto"/>
        <w:rPr>
          <w:rFonts w:ascii="Century Gothic" w:hAnsi="Century Gothic"/>
          <w:b/>
        </w:rPr>
      </w:pPr>
      <w:r>
        <w:rPr>
          <w:rFonts w:ascii="Century Gothic" w:hAnsi="Century Gothic"/>
          <w:b/>
        </w:rPr>
        <w:t>Find the mean, median, and mode of each set of data</w:t>
      </w:r>
      <w:r w:rsidRPr="00A82F86">
        <w:rPr>
          <w:rFonts w:ascii="Century Gothic" w:hAnsi="Century Gothic"/>
          <w:b/>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0C2553" w:rsidTr="0022665C">
        <w:tc>
          <w:tcPr>
            <w:tcW w:w="5395" w:type="dxa"/>
            <w:tcBorders>
              <w:top w:val="single" w:sz="4" w:space="0" w:color="auto"/>
              <w:bottom w:val="single" w:sz="4" w:space="0" w:color="auto"/>
            </w:tcBorders>
          </w:tcPr>
          <w:p w:rsidR="000C2553" w:rsidRDefault="000C2553" w:rsidP="000C2553">
            <w:pPr>
              <w:rPr>
                <w:rFonts w:ascii="Century Gothic" w:hAnsi="Century Gothic"/>
              </w:rPr>
            </w:pPr>
            <w:r w:rsidRPr="000C2553">
              <w:rPr>
                <w:rFonts w:ascii="Century Gothic" w:hAnsi="Century Gothic"/>
                <w:position w:val="-14"/>
              </w:rPr>
              <w:object w:dxaOrig="171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6pt;height:20pt" o:ole="">
                  <v:imagedata r:id="rId7" o:title=""/>
                </v:shape>
                <o:OLEObject Type="Embed" ProgID="Equation.DSMT4" ShapeID="_x0000_i1032" DrawAspect="Content" ObjectID="_1573279472" r:id="rId8"/>
              </w:object>
            </w:r>
          </w:p>
          <w:p w:rsidR="0022665C" w:rsidRDefault="0022665C" w:rsidP="000C2553">
            <w:pPr>
              <w:rPr>
                <w:rFonts w:ascii="Century Gothic" w:hAnsi="Century Gothic"/>
              </w:rPr>
            </w:pPr>
          </w:p>
          <w:p w:rsidR="0022665C" w:rsidRPr="000C2553" w:rsidRDefault="0022665C" w:rsidP="000C2553">
            <w:pPr>
              <w:rPr>
                <w:rFonts w:ascii="Century Gothic" w:hAnsi="Century Gothic"/>
              </w:rPr>
            </w:pPr>
          </w:p>
        </w:tc>
        <w:tc>
          <w:tcPr>
            <w:tcW w:w="5395" w:type="dxa"/>
            <w:tcBorders>
              <w:top w:val="single" w:sz="4" w:space="0" w:color="auto"/>
              <w:bottom w:val="single" w:sz="4" w:space="0" w:color="auto"/>
            </w:tcBorders>
          </w:tcPr>
          <w:p w:rsidR="000C2553" w:rsidRDefault="000C2553">
            <w:r w:rsidRPr="000C2553">
              <w:rPr>
                <w:rFonts w:ascii="Century Gothic" w:hAnsi="Century Gothic"/>
                <w:position w:val="-14"/>
              </w:rPr>
              <w:object w:dxaOrig="2140" w:dyaOrig="400">
                <v:shape id="_x0000_i1039" type="#_x0000_t75" style="width:107pt;height:20pt" o:ole="">
                  <v:imagedata r:id="rId9" o:title=""/>
                </v:shape>
                <o:OLEObject Type="Embed" ProgID="Equation.DSMT4" ShapeID="_x0000_i1039" DrawAspect="Content" ObjectID="_1573279473" r:id="rId10"/>
              </w:object>
            </w:r>
          </w:p>
        </w:tc>
      </w:tr>
      <w:tr w:rsidR="000C2553" w:rsidTr="0022665C">
        <w:tc>
          <w:tcPr>
            <w:tcW w:w="5395" w:type="dxa"/>
            <w:tcBorders>
              <w:top w:val="single" w:sz="4" w:space="0" w:color="auto"/>
            </w:tcBorders>
          </w:tcPr>
          <w:p w:rsidR="000C2553" w:rsidRDefault="000C2553">
            <w:pPr>
              <w:rPr>
                <w:rFonts w:ascii="Century Gothic" w:hAnsi="Century Gothic"/>
              </w:rPr>
            </w:pPr>
            <w:r w:rsidRPr="000C2553">
              <w:rPr>
                <w:rFonts w:ascii="Century Gothic" w:hAnsi="Century Gothic"/>
                <w:position w:val="-14"/>
              </w:rPr>
              <w:object w:dxaOrig="2060" w:dyaOrig="400">
                <v:shape id="_x0000_i1041" type="#_x0000_t75" style="width:103pt;height:20pt" o:ole="">
                  <v:imagedata r:id="rId11" o:title=""/>
                </v:shape>
                <o:OLEObject Type="Embed" ProgID="Equation.DSMT4" ShapeID="_x0000_i1041" DrawAspect="Content" ObjectID="_1573279474" r:id="rId12"/>
              </w:object>
            </w:r>
          </w:p>
          <w:p w:rsidR="0022665C" w:rsidRDefault="0022665C">
            <w:pPr>
              <w:rPr>
                <w:rFonts w:ascii="Century Gothic" w:hAnsi="Century Gothic"/>
              </w:rPr>
            </w:pPr>
          </w:p>
          <w:p w:rsidR="0022665C" w:rsidRDefault="0022665C">
            <w:pPr>
              <w:rPr>
                <w:rFonts w:ascii="Century Gothic" w:hAnsi="Century Gothic"/>
              </w:rPr>
            </w:pPr>
          </w:p>
          <w:p w:rsidR="0022665C" w:rsidRDefault="0022665C"/>
        </w:tc>
        <w:tc>
          <w:tcPr>
            <w:tcW w:w="5395" w:type="dxa"/>
            <w:tcBorders>
              <w:top w:val="single" w:sz="4" w:space="0" w:color="auto"/>
            </w:tcBorders>
          </w:tcPr>
          <w:p w:rsidR="000C2553" w:rsidRDefault="000C2553">
            <w:r w:rsidRPr="000C2553">
              <w:rPr>
                <w:rFonts w:ascii="Century Gothic" w:hAnsi="Century Gothic"/>
                <w:position w:val="-14"/>
              </w:rPr>
              <w:object w:dxaOrig="2180" w:dyaOrig="400">
                <v:shape id="_x0000_i1043" type="#_x0000_t75" style="width:109pt;height:20pt" o:ole="">
                  <v:imagedata r:id="rId13" o:title=""/>
                </v:shape>
                <o:OLEObject Type="Embed" ProgID="Equation.DSMT4" ShapeID="_x0000_i1043" DrawAspect="Content" ObjectID="_1573279475" r:id="rId14"/>
              </w:object>
            </w:r>
          </w:p>
        </w:tc>
      </w:tr>
      <w:tr w:rsidR="000C2553" w:rsidTr="0022665C">
        <w:tc>
          <w:tcPr>
            <w:tcW w:w="5395" w:type="dxa"/>
          </w:tcPr>
          <w:p w:rsidR="000C2553" w:rsidRDefault="000C2553">
            <w:pPr>
              <w:rPr>
                <w:rFonts w:ascii="Century Gothic" w:hAnsi="Century Gothic"/>
              </w:rPr>
            </w:pPr>
            <w:r w:rsidRPr="000C2553">
              <w:rPr>
                <w:rFonts w:ascii="Century Gothic" w:hAnsi="Century Gothic"/>
                <w:position w:val="-14"/>
              </w:rPr>
              <w:object w:dxaOrig="2400" w:dyaOrig="400">
                <v:shape id="_x0000_i1045" type="#_x0000_t75" style="width:120pt;height:20pt" o:ole="">
                  <v:imagedata r:id="rId15" o:title=""/>
                </v:shape>
                <o:OLEObject Type="Embed" ProgID="Equation.DSMT4" ShapeID="_x0000_i1045" DrawAspect="Content" ObjectID="_1573279476" r:id="rId16"/>
              </w:object>
            </w:r>
          </w:p>
          <w:p w:rsidR="0022665C" w:rsidRDefault="0022665C">
            <w:pPr>
              <w:rPr>
                <w:rFonts w:ascii="Century Gothic" w:hAnsi="Century Gothic"/>
              </w:rPr>
            </w:pPr>
          </w:p>
          <w:p w:rsidR="0022665C" w:rsidRDefault="0022665C">
            <w:pPr>
              <w:rPr>
                <w:rFonts w:ascii="Century Gothic" w:hAnsi="Century Gothic"/>
              </w:rPr>
            </w:pPr>
          </w:p>
          <w:p w:rsidR="0022665C" w:rsidRDefault="0022665C"/>
        </w:tc>
        <w:tc>
          <w:tcPr>
            <w:tcW w:w="5395" w:type="dxa"/>
          </w:tcPr>
          <w:p w:rsidR="000C2553" w:rsidRDefault="000C2553">
            <w:r w:rsidRPr="000C2553">
              <w:rPr>
                <w:rFonts w:ascii="Century Gothic" w:hAnsi="Century Gothic"/>
                <w:position w:val="-14"/>
              </w:rPr>
              <w:object w:dxaOrig="1960" w:dyaOrig="400">
                <v:shape id="_x0000_i1047" type="#_x0000_t75" style="width:98pt;height:20pt" o:ole="">
                  <v:imagedata r:id="rId17" o:title=""/>
                </v:shape>
                <o:OLEObject Type="Embed" ProgID="Equation.DSMT4" ShapeID="_x0000_i1047" DrawAspect="Content" ObjectID="_1573279477" r:id="rId18"/>
              </w:object>
            </w:r>
          </w:p>
        </w:tc>
      </w:tr>
    </w:tbl>
    <w:p w:rsidR="000C2553" w:rsidRPr="00A82F86" w:rsidRDefault="000C2553" w:rsidP="000C2553">
      <w:pPr>
        <w:spacing w:after="0" w:line="240" w:lineRule="auto"/>
        <w:rPr>
          <w:rFonts w:ascii="Century Gothic" w:hAnsi="Century Gothic"/>
          <w:b/>
        </w:rPr>
      </w:pPr>
      <w:r>
        <w:rPr>
          <w:rFonts w:ascii="Century Gothic" w:hAnsi="Century Gothic"/>
          <w:b/>
        </w:rPr>
        <w:t>Make a box-and-whisker plot of the data.  Find the interquartile range.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0C2553" w:rsidTr="0022665C">
        <w:tc>
          <w:tcPr>
            <w:tcW w:w="5395" w:type="dxa"/>
            <w:tcBorders>
              <w:top w:val="single" w:sz="4" w:space="0" w:color="auto"/>
              <w:bottom w:val="single" w:sz="4" w:space="0" w:color="auto"/>
            </w:tcBorders>
          </w:tcPr>
          <w:p w:rsidR="000C2553" w:rsidRDefault="000C2553" w:rsidP="00523B06">
            <w:pPr>
              <w:rPr>
                <w:rFonts w:ascii="Century Gothic" w:hAnsi="Century Gothic"/>
              </w:rPr>
            </w:pPr>
            <w:r w:rsidRPr="000C2553">
              <w:rPr>
                <w:rFonts w:ascii="Century Gothic" w:hAnsi="Century Gothic"/>
                <w:position w:val="-14"/>
              </w:rPr>
              <w:object w:dxaOrig="2140" w:dyaOrig="400">
                <v:shape id="_x0000_i1061" type="#_x0000_t75" style="width:107pt;height:20pt" o:ole="">
                  <v:imagedata r:id="rId19" o:title=""/>
                </v:shape>
                <o:OLEObject Type="Embed" ProgID="Equation.DSMT4" ShapeID="_x0000_i1061" DrawAspect="Content" ObjectID="_1573279478" r:id="rId20"/>
              </w:object>
            </w:r>
          </w:p>
          <w:p w:rsidR="0022665C" w:rsidRDefault="0022665C" w:rsidP="00523B06">
            <w:pPr>
              <w:rPr>
                <w:rFonts w:ascii="Century Gothic" w:hAnsi="Century Gothic"/>
              </w:rPr>
            </w:pPr>
          </w:p>
          <w:p w:rsidR="0022665C" w:rsidRDefault="0022665C" w:rsidP="00523B06">
            <w:pPr>
              <w:rPr>
                <w:rFonts w:ascii="Century Gothic" w:hAnsi="Century Gothic"/>
              </w:rPr>
            </w:pPr>
          </w:p>
          <w:p w:rsidR="0022665C" w:rsidRPr="000C2553" w:rsidRDefault="0022665C" w:rsidP="00523B06">
            <w:pPr>
              <w:rPr>
                <w:rFonts w:ascii="Century Gothic" w:hAnsi="Century Gothic"/>
              </w:rPr>
            </w:pPr>
          </w:p>
        </w:tc>
        <w:tc>
          <w:tcPr>
            <w:tcW w:w="5395" w:type="dxa"/>
            <w:tcBorders>
              <w:top w:val="single" w:sz="4" w:space="0" w:color="auto"/>
              <w:bottom w:val="single" w:sz="4" w:space="0" w:color="auto"/>
            </w:tcBorders>
          </w:tcPr>
          <w:p w:rsidR="000C2553" w:rsidRDefault="000C2553" w:rsidP="00523B06">
            <w:r w:rsidRPr="000C2553">
              <w:rPr>
                <w:rFonts w:ascii="Century Gothic" w:hAnsi="Century Gothic"/>
                <w:position w:val="-14"/>
              </w:rPr>
              <w:object w:dxaOrig="2120" w:dyaOrig="400">
                <v:shape id="_x0000_i1063" type="#_x0000_t75" style="width:106pt;height:20pt" o:ole="">
                  <v:imagedata r:id="rId21" o:title=""/>
                </v:shape>
                <o:OLEObject Type="Embed" ProgID="Equation.DSMT4" ShapeID="_x0000_i1063" DrawAspect="Content" ObjectID="_1573279479" r:id="rId22"/>
              </w:object>
            </w:r>
          </w:p>
        </w:tc>
      </w:tr>
      <w:tr w:rsidR="000C2553" w:rsidTr="0022665C">
        <w:tc>
          <w:tcPr>
            <w:tcW w:w="5395" w:type="dxa"/>
            <w:tcBorders>
              <w:top w:val="single" w:sz="4" w:space="0" w:color="auto"/>
            </w:tcBorders>
          </w:tcPr>
          <w:p w:rsidR="000C2553" w:rsidRDefault="004B635B" w:rsidP="00523B06">
            <w:pPr>
              <w:rPr>
                <w:rFonts w:ascii="Century Gothic" w:hAnsi="Century Gothic"/>
              </w:rPr>
            </w:pPr>
            <w:r w:rsidRPr="000C2553">
              <w:rPr>
                <w:rFonts w:ascii="Century Gothic" w:hAnsi="Century Gothic"/>
                <w:position w:val="-14"/>
              </w:rPr>
              <w:object w:dxaOrig="2100" w:dyaOrig="400">
                <v:shape id="_x0000_i1065" type="#_x0000_t75" style="width:105pt;height:20pt" o:ole="">
                  <v:imagedata r:id="rId23" o:title=""/>
                </v:shape>
                <o:OLEObject Type="Embed" ProgID="Equation.DSMT4" ShapeID="_x0000_i1065" DrawAspect="Content" ObjectID="_1573279480" r:id="rId24"/>
              </w:object>
            </w:r>
          </w:p>
          <w:p w:rsidR="0022665C" w:rsidRDefault="0022665C" w:rsidP="00523B06"/>
          <w:p w:rsidR="0022665C" w:rsidRDefault="0022665C" w:rsidP="00523B06"/>
          <w:p w:rsidR="0022665C" w:rsidRDefault="0022665C" w:rsidP="00523B06"/>
        </w:tc>
        <w:tc>
          <w:tcPr>
            <w:tcW w:w="5395" w:type="dxa"/>
            <w:tcBorders>
              <w:top w:val="single" w:sz="4" w:space="0" w:color="auto"/>
            </w:tcBorders>
          </w:tcPr>
          <w:p w:rsidR="000C2553" w:rsidRDefault="004B635B" w:rsidP="00523B06">
            <w:r w:rsidRPr="000C2553">
              <w:rPr>
                <w:rFonts w:ascii="Century Gothic" w:hAnsi="Century Gothic"/>
                <w:position w:val="-14"/>
              </w:rPr>
              <w:object w:dxaOrig="2340" w:dyaOrig="400">
                <v:shape id="_x0000_i1067" type="#_x0000_t75" style="width:117pt;height:20pt" o:ole="">
                  <v:imagedata r:id="rId25" o:title=""/>
                </v:shape>
                <o:OLEObject Type="Embed" ProgID="Equation.DSMT4" ShapeID="_x0000_i1067" DrawAspect="Content" ObjectID="_1573279481" r:id="rId26"/>
              </w:object>
            </w:r>
          </w:p>
        </w:tc>
      </w:tr>
      <w:tr w:rsidR="000C2553" w:rsidTr="0022665C">
        <w:tc>
          <w:tcPr>
            <w:tcW w:w="5395" w:type="dxa"/>
          </w:tcPr>
          <w:p w:rsidR="000C2553" w:rsidRDefault="004B635B" w:rsidP="00523B06">
            <w:pPr>
              <w:rPr>
                <w:rFonts w:ascii="Century Gothic" w:hAnsi="Century Gothic"/>
              </w:rPr>
            </w:pPr>
            <w:r w:rsidRPr="000C2553">
              <w:rPr>
                <w:rFonts w:ascii="Century Gothic" w:hAnsi="Century Gothic"/>
                <w:position w:val="-14"/>
              </w:rPr>
              <w:object w:dxaOrig="2340" w:dyaOrig="400">
                <v:shape id="_x0000_i1069" type="#_x0000_t75" style="width:117pt;height:20pt" o:ole="">
                  <v:imagedata r:id="rId27" o:title=""/>
                </v:shape>
                <o:OLEObject Type="Embed" ProgID="Equation.DSMT4" ShapeID="_x0000_i1069" DrawAspect="Content" ObjectID="_1573279482" r:id="rId28"/>
              </w:object>
            </w:r>
          </w:p>
          <w:p w:rsidR="0022665C" w:rsidRDefault="0022665C" w:rsidP="00523B06"/>
          <w:p w:rsidR="0022665C" w:rsidRDefault="0022665C" w:rsidP="00523B06"/>
          <w:p w:rsidR="0022665C" w:rsidRDefault="0022665C" w:rsidP="00523B06"/>
        </w:tc>
        <w:tc>
          <w:tcPr>
            <w:tcW w:w="5395" w:type="dxa"/>
          </w:tcPr>
          <w:p w:rsidR="000C2553" w:rsidRDefault="004B635B" w:rsidP="00523B06">
            <w:r w:rsidRPr="000C2553">
              <w:rPr>
                <w:rFonts w:ascii="Century Gothic" w:hAnsi="Century Gothic"/>
                <w:position w:val="-14"/>
              </w:rPr>
              <w:object w:dxaOrig="1560" w:dyaOrig="400">
                <v:shape id="_x0000_i1071" type="#_x0000_t75" style="width:78pt;height:20pt" o:ole="">
                  <v:imagedata r:id="rId29" o:title=""/>
                </v:shape>
                <o:OLEObject Type="Embed" ProgID="Equation.DSMT4" ShapeID="_x0000_i1071" DrawAspect="Content" ObjectID="_1573279483" r:id="rId30"/>
              </w:object>
            </w:r>
          </w:p>
        </w:tc>
      </w:tr>
    </w:tbl>
    <w:p w:rsidR="004B635B" w:rsidRPr="00A82F86" w:rsidRDefault="004B635B" w:rsidP="004B635B">
      <w:pPr>
        <w:spacing w:after="0" w:line="240" w:lineRule="auto"/>
        <w:rPr>
          <w:rFonts w:ascii="Century Gothic" w:hAnsi="Century Gothic"/>
          <w:b/>
        </w:rPr>
      </w:pPr>
      <w:r>
        <w:rPr>
          <w:rFonts w:ascii="Century Gothic" w:hAnsi="Century Gothic"/>
          <w:b/>
        </w:rPr>
        <w:lastRenderedPageBreak/>
        <w:t>Find the variance and standard deviation.</w:t>
      </w:r>
    </w:p>
    <w:tbl>
      <w:tblPr>
        <w:tblStyle w:val="TableGrid"/>
        <w:tblW w:w="0" w:type="auto"/>
        <w:tblLook w:val="04A0" w:firstRow="1" w:lastRow="0" w:firstColumn="1" w:lastColumn="0" w:noHBand="0" w:noVBand="1"/>
      </w:tblPr>
      <w:tblGrid>
        <w:gridCol w:w="5395"/>
        <w:gridCol w:w="5395"/>
      </w:tblGrid>
      <w:tr w:rsidR="004B635B" w:rsidTr="00523B06">
        <w:tc>
          <w:tcPr>
            <w:tcW w:w="5395" w:type="dxa"/>
          </w:tcPr>
          <w:p w:rsidR="004B635B" w:rsidRDefault="004B635B" w:rsidP="00523B06">
            <w:pPr>
              <w:rPr>
                <w:rFonts w:ascii="Century Gothic" w:hAnsi="Century Gothic"/>
              </w:rPr>
            </w:pPr>
            <w:r w:rsidRPr="000C2553">
              <w:rPr>
                <w:rFonts w:ascii="Century Gothic" w:hAnsi="Century Gothic"/>
                <w:position w:val="-14"/>
              </w:rPr>
              <w:object w:dxaOrig="1579" w:dyaOrig="400">
                <v:shape id="_x0000_i1085" type="#_x0000_t75" style="width:79pt;height:20pt" o:ole="">
                  <v:imagedata r:id="rId31" o:title=""/>
                </v:shape>
                <o:OLEObject Type="Embed" ProgID="Equation.DSMT4" ShapeID="_x0000_i1085" DrawAspect="Content" ObjectID="_1573279484" r:id="rId32"/>
              </w:object>
            </w:r>
          </w:p>
          <w:p w:rsidR="0022665C" w:rsidRDefault="0022665C" w:rsidP="00523B06">
            <w:pPr>
              <w:rPr>
                <w:rFonts w:ascii="Century Gothic" w:hAnsi="Century Gothic"/>
              </w:rPr>
            </w:pPr>
          </w:p>
          <w:p w:rsidR="0022665C" w:rsidRDefault="0022665C" w:rsidP="00523B06">
            <w:pPr>
              <w:rPr>
                <w:rFonts w:ascii="Century Gothic" w:hAnsi="Century Gothic"/>
              </w:rPr>
            </w:pPr>
          </w:p>
          <w:p w:rsidR="0022665C" w:rsidRDefault="0022665C" w:rsidP="00523B06">
            <w:pPr>
              <w:rPr>
                <w:rFonts w:ascii="Century Gothic" w:hAnsi="Century Gothic"/>
              </w:rPr>
            </w:pPr>
          </w:p>
          <w:p w:rsidR="0022665C" w:rsidRPr="000C2553" w:rsidRDefault="0022665C" w:rsidP="00523B06">
            <w:pPr>
              <w:rPr>
                <w:rFonts w:ascii="Century Gothic" w:hAnsi="Century Gothic"/>
              </w:rPr>
            </w:pPr>
          </w:p>
        </w:tc>
        <w:tc>
          <w:tcPr>
            <w:tcW w:w="5395" w:type="dxa"/>
          </w:tcPr>
          <w:p w:rsidR="004B635B" w:rsidRDefault="004B635B" w:rsidP="00523B06">
            <w:r w:rsidRPr="000C2553">
              <w:rPr>
                <w:rFonts w:ascii="Century Gothic" w:hAnsi="Century Gothic"/>
                <w:position w:val="-14"/>
              </w:rPr>
              <w:object w:dxaOrig="2740" w:dyaOrig="400">
                <v:shape id="_x0000_i1087" type="#_x0000_t75" style="width:137pt;height:20pt" o:ole="">
                  <v:imagedata r:id="rId33" o:title=""/>
                </v:shape>
                <o:OLEObject Type="Embed" ProgID="Equation.DSMT4" ShapeID="_x0000_i1087" DrawAspect="Content" ObjectID="_1573279485" r:id="rId34"/>
              </w:object>
            </w:r>
          </w:p>
        </w:tc>
      </w:tr>
      <w:tr w:rsidR="004B635B" w:rsidTr="00523B06">
        <w:tc>
          <w:tcPr>
            <w:tcW w:w="5395" w:type="dxa"/>
          </w:tcPr>
          <w:p w:rsidR="004B635B" w:rsidRDefault="004B635B" w:rsidP="00523B06">
            <w:pPr>
              <w:rPr>
                <w:rFonts w:ascii="Century Gothic" w:hAnsi="Century Gothic"/>
              </w:rPr>
            </w:pPr>
            <w:r w:rsidRPr="000C2553">
              <w:rPr>
                <w:rFonts w:ascii="Century Gothic" w:hAnsi="Century Gothic"/>
                <w:position w:val="-14"/>
              </w:rPr>
              <w:object w:dxaOrig="2380" w:dyaOrig="400">
                <v:shape id="_x0000_i1089" type="#_x0000_t75" style="width:119pt;height:20pt" o:ole="">
                  <v:imagedata r:id="rId35" o:title=""/>
                </v:shape>
                <o:OLEObject Type="Embed" ProgID="Equation.DSMT4" ShapeID="_x0000_i1089" DrawAspect="Content" ObjectID="_1573279486" r:id="rId36"/>
              </w:object>
            </w:r>
          </w:p>
          <w:p w:rsidR="0022665C" w:rsidRDefault="0022665C" w:rsidP="00523B06">
            <w:pPr>
              <w:rPr>
                <w:rFonts w:ascii="Century Gothic" w:hAnsi="Century Gothic"/>
              </w:rPr>
            </w:pPr>
          </w:p>
          <w:p w:rsidR="0022665C" w:rsidRDefault="0022665C" w:rsidP="00523B06">
            <w:pPr>
              <w:rPr>
                <w:rFonts w:ascii="Century Gothic" w:hAnsi="Century Gothic"/>
              </w:rPr>
            </w:pPr>
          </w:p>
          <w:p w:rsidR="0022665C" w:rsidRDefault="0022665C" w:rsidP="00523B06">
            <w:pPr>
              <w:rPr>
                <w:rFonts w:ascii="Century Gothic" w:hAnsi="Century Gothic"/>
              </w:rPr>
            </w:pPr>
          </w:p>
          <w:p w:rsidR="0022665C" w:rsidRDefault="0022665C" w:rsidP="00523B06"/>
        </w:tc>
        <w:tc>
          <w:tcPr>
            <w:tcW w:w="5395" w:type="dxa"/>
          </w:tcPr>
          <w:p w:rsidR="004B635B" w:rsidRDefault="004B635B" w:rsidP="00523B06">
            <w:r w:rsidRPr="000C2553">
              <w:rPr>
                <w:rFonts w:ascii="Century Gothic" w:hAnsi="Century Gothic"/>
                <w:position w:val="-14"/>
              </w:rPr>
              <w:object w:dxaOrig="1640" w:dyaOrig="400">
                <v:shape id="_x0000_i1091" type="#_x0000_t75" style="width:82pt;height:20pt" o:ole="">
                  <v:imagedata r:id="rId37" o:title=""/>
                </v:shape>
                <o:OLEObject Type="Embed" ProgID="Equation.DSMT4" ShapeID="_x0000_i1091" DrawAspect="Content" ObjectID="_1573279487" r:id="rId38"/>
              </w:object>
            </w:r>
          </w:p>
        </w:tc>
      </w:tr>
      <w:tr w:rsidR="004B635B" w:rsidTr="00523B06">
        <w:tc>
          <w:tcPr>
            <w:tcW w:w="5395" w:type="dxa"/>
          </w:tcPr>
          <w:p w:rsidR="004B635B" w:rsidRDefault="004B635B" w:rsidP="00523B06">
            <w:pPr>
              <w:rPr>
                <w:rFonts w:ascii="Century Gothic" w:hAnsi="Century Gothic"/>
              </w:rPr>
            </w:pPr>
            <w:r w:rsidRPr="000C2553">
              <w:rPr>
                <w:rFonts w:ascii="Century Gothic" w:hAnsi="Century Gothic"/>
                <w:position w:val="-14"/>
              </w:rPr>
              <w:object w:dxaOrig="2700" w:dyaOrig="400">
                <v:shape id="_x0000_i1093" type="#_x0000_t75" style="width:135pt;height:20pt" o:ole="">
                  <v:imagedata r:id="rId39" o:title=""/>
                </v:shape>
                <o:OLEObject Type="Embed" ProgID="Equation.DSMT4" ShapeID="_x0000_i1093" DrawAspect="Content" ObjectID="_1573279488" r:id="rId40"/>
              </w:object>
            </w:r>
          </w:p>
          <w:p w:rsidR="0022665C" w:rsidRDefault="0022665C" w:rsidP="00523B06">
            <w:pPr>
              <w:rPr>
                <w:rFonts w:ascii="Century Gothic" w:hAnsi="Century Gothic"/>
              </w:rPr>
            </w:pPr>
          </w:p>
          <w:p w:rsidR="0022665C" w:rsidRDefault="0022665C" w:rsidP="00523B06">
            <w:pPr>
              <w:rPr>
                <w:rFonts w:ascii="Century Gothic" w:hAnsi="Century Gothic"/>
              </w:rPr>
            </w:pPr>
          </w:p>
          <w:p w:rsidR="0022665C" w:rsidRDefault="0022665C" w:rsidP="00523B06">
            <w:pPr>
              <w:rPr>
                <w:rFonts w:ascii="Century Gothic" w:hAnsi="Century Gothic"/>
              </w:rPr>
            </w:pPr>
            <w:bookmarkStart w:id="0" w:name="_GoBack"/>
            <w:bookmarkEnd w:id="0"/>
          </w:p>
          <w:p w:rsidR="0022665C" w:rsidRDefault="0022665C" w:rsidP="00523B06"/>
        </w:tc>
        <w:tc>
          <w:tcPr>
            <w:tcW w:w="5395" w:type="dxa"/>
          </w:tcPr>
          <w:p w:rsidR="004B635B" w:rsidRDefault="004B635B" w:rsidP="00523B06">
            <w:r w:rsidRPr="000C2553">
              <w:rPr>
                <w:rFonts w:ascii="Century Gothic" w:hAnsi="Century Gothic"/>
                <w:position w:val="-14"/>
              </w:rPr>
              <w:object w:dxaOrig="1880" w:dyaOrig="400">
                <v:shape id="_x0000_i1095" type="#_x0000_t75" style="width:94pt;height:20pt" o:ole="">
                  <v:imagedata r:id="rId41" o:title=""/>
                </v:shape>
                <o:OLEObject Type="Embed" ProgID="Equation.DSMT4" ShapeID="_x0000_i1095" DrawAspect="Content" ObjectID="_1573279489" r:id="rId42"/>
              </w:object>
            </w:r>
          </w:p>
        </w:tc>
      </w:tr>
    </w:tbl>
    <w:p w:rsidR="00DE56FB" w:rsidRDefault="004B635B">
      <w:pPr>
        <w:rPr>
          <w:rFonts w:ascii="Century Gothic" w:hAnsi="Century Gothic"/>
        </w:rPr>
      </w:pPr>
      <w:r>
        <w:rPr>
          <w:rFonts w:ascii="Century Gothic" w:hAnsi="Century Gothic"/>
        </w:rPr>
        <w:t xml:space="preserve">19.)   </w:t>
      </w:r>
      <w:proofErr w:type="gramStart"/>
      <w:r>
        <w:rPr>
          <w:rFonts w:ascii="Century Gothic" w:hAnsi="Century Gothic"/>
          <w:b/>
        </w:rPr>
        <w:t xml:space="preserve">Measurement  </w:t>
      </w:r>
      <w:r>
        <w:rPr>
          <w:rFonts w:ascii="Century Gothic" w:hAnsi="Century Gothic"/>
        </w:rPr>
        <w:t>Students</w:t>
      </w:r>
      <w:proofErr w:type="gramEnd"/>
      <w:r>
        <w:rPr>
          <w:rFonts w:ascii="Century Gothic" w:hAnsi="Century Gothic"/>
        </w:rPr>
        <w:t xml:space="preserve"> in a fourth-grade class were asked to measure the widths of their desks in centimeters.  They recorded the following measures:  49, 50, 49, 48, 49, 19, 50, 49, 48, 50, 49, and 50.  Identify the outlier, and describe how it affects the mean and the standard deviation.</w:t>
      </w:r>
    </w:p>
    <w:p w:rsidR="0022665C" w:rsidRDefault="0022665C">
      <w:pPr>
        <w:rPr>
          <w:rFonts w:ascii="Century Gothic" w:hAnsi="Century Gothic"/>
        </w:rPr>
      </w:pPr>
    </w:p>
    <w:p w:rsidR="0022665C" w:rsidRDefault="0022665C">
      <w:pPr>
        <w:rPr>
          <w:rFonts w:ascii="Century Gothic" w:hAnsi="Century Gothic"/>
        </w:rPr>
      </w:pPr>
    </w:p>
    <w:p w:rsidR="0022665C" w:rsidRDefault="0022665C">
      <w:pPr>
        <w:rPr>
          <w:rFonts w:ascii="Century Gothic" w:hAnsi="Century Gothic"/>
        </w:rPr>
      </w:pPr>
    </w:p>
    <w:p w:rsidR="004B635B" w:rsidRPr="004B635B" w:rsidRDefault="004B635B">
      <w:pPr>
        <w:rPr>
          <w:rFonts w:ascii="Century Gothic" w:hAnsi="Century Gothic"/>
        </w:rPr>
      </w:pPr>
      <w:r>
        <w:rPr>
          <w:rFonts w:ascii="Century Gothic" w:hAnsi="Century Gothic"/>
        </w:rPr>
        <w:t xml:space="preserve">20.)  </w:t>
      </w:r>
      <w:proofErr w:type="gramStart"/>
      <w:r w:rsidRPr="0022665C">
        <w:rPr>
          <w:rFonts w:ascii="Century Gothic" w:hAnsi="Century Gothic"/>
          <w:b/>
        </w:rPr>
        <w:t>Football</w:t>
      </w:r>
      <w:r>
        <w:rPr>
          <w:rFonts w:ascii="Century Gothic" w:hAnsi="Century Gothic"/>
        </w:rPr>
        <w:t xml:space="preserve">  The</w:t>
      </w:r>
      <w:proofErr w:type="gramEnd"/>
      <w:r>
        <w:rPr>
          <w:rFonts w:ascii="Century Gothic" w:hAnsi="Century Gothic"/>
        </w:rPr>
        <w:t xml:space="preserve"> 2004 Cincinnati Bengals scored </w:t>
      </w:r>
      <w:r w:rsidR="0022665C">
        <w:rPr>
          <w:rFonts w:ascii="Century Gothic" w:hAnsi="Century Gothic"/>
        </w:rPr>
        <w:t>24, 16, 9, 17, 17, 23, 20, 26, 17, 14, 58, 27, and 28 points in their first 13 games.  Find the mean and the standard deviation of the data.  Identify the outlier, and describe how it affects the mean and the standard deviation.</w:t>
      </w:r>
    </w:p>
    <w:sectPr w:rsidR="004B635B" w:rsidRPr="004B635B" w:rsidSect="000C2553">
      <w:headerReference w:type="default" r:id="rId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553" w:rsidRDefault="000C2553" w:rsidP="000C2553">
      <w:pPr>
        <w:spacing w:after="0" w:line="240" w:lineRule="auto"/>
      </w:pPr>
      <w:r>
        <w:separator/>
      </w:r>
    </w:p>
  </w:endnote>
  <w:endnote w:type="continuationSeparator" w:id="0">
    <w:p w:rsidR="000C2553" w:rsidRDefault="000C2553" w:rsidP="000C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553" w:rsidRDefault="000C2553" w:rsidP="000C2553">
      <w:pPr>
        <w:spacing w:after="0" w:line="240" w:lineRule="auto"/>
      </w:pPr>
      <w:r>
        <w:separator/>
      </w:r>
    </w:p>
  </w:footnote>
  <w:footnote w:type="continuationSeparator" w:id="0">
    <w:p w:rsidR="000C2553" w:rsidRDefault="000C2553" w:rsidP="000C2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53" w:rsidRPr="000C2553" w:rsidRDefault="000C2553" w:rsidP="000C2553">
    <w:pPr>
      <w:tabs>
        <w:tab w:val="center" w:pos="5400"/>
        <w:tab w:val="right" w:pos="10800"/>
      </w:tabs>
      <w:spacing w:after="0" w:line="240" w:lineRule="auto"/>
      <w:rPr>
        <w:rFonts w:ascii="Century Gothic" w:hAnsi="Century Gothic"/>
      </w:rPr>
    </w:pPr>
    <w:r w:rsidRPr="000C2553">
      <w:rPr>
        <w:rFonts w:ascii="Century Gothic" w:hAnsi="Century Gothic"/>
      </w:rPr>
      <w:t>GSE Algebra II</w:t>
    </w:r>
    <w:r w:rsidRPr="000C2553">
      <w:rPr>
        <w:rFonts w:ascii="Century Gothic" w:hAnsi="Century Gothic"/>
      </w:rPr>
      <w:tab/>
      <w:t>Unit 6 - Stats</w:t>
    </w:r>
    <w:r w:rsidRPr="000C2553">
      <w:rPr>
        <w:rFonts w:ascii="Century Gothic" w:hAnsi="Century Gothic"/>
      </w:rPr>
      <w:tab/>
      <w:t xml:space="preserve">  6</w:t>
    </w:r>
    <w:r>
      <w:rPr>
        <w:rFonts w:ascii="Century Gothic" w:hAnsi="Century Gothic"/>
      </w:rPr>
      <w:t>.1</w:t>
    </w:r>
    <w:r w:rsidRPr="000C2553">
      <w:rPr>
        <w:rFonts w:ascii="Century Gothic" w:hAnsi="Century Gothic"/>
      </w:rPr>
      <w:t xml:space="preserve"> - </w:t>
    </w:r>
    <w:r>
      <w:rPr>
        <w:rFonts w:ascii="Century Gothic" w:hAnsi="Century Gothic"/>
      </w:rPr>
      <w:t>Home</w:t>
    </w:r>
    <w:r w:rsidRPr="000C2553">
      <w:rPr>
        <w:rFonts w:ascii="Century Gothic" w:hAnsi="Century Gothic"/>
      </w:rPr>
      <w:t>work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B45C1"/>
    <w:multiLevelType w:val="hybridMultilevel"/>
    <w:tmpl w:val="956CD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53"/>
    <w:rsid w:val="000B58CA"/>
    <w:rsid w:val="000C2553"/>
    <w:rsid w:val="0022665C"/>
    <w:rsid w:val="004B635B"/>
    <w:rsid w:val="007D5222"/>
    <w:rsid w:val="00DE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7643"/>
  <w15:chartTrackingRefBased/>
  <w15:docId w15:val="{CD0099FC-DD17-4DDF-9C4A-4FAA3C59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55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55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C2553"/>
  </w:style>
  <w:style w:type="paragraph" w:styleId="Footer">
    <w:name w:val="footer"/>
    <w:basedOn w:val="Normal"/>
    <w:link w:val="FooterChar"/>
    <w:uiPriority w:val="99"/>
    <w:unhideWhenUsed/>
    <w:rsid w:val="000C255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C2553"/>
  </w:style>
  <w:style w:type="table" w:styleId="TableGrid">
    <w:name w:val="Table Grid"/>
    <w:basedOn w:val="TableNormal"/>
    <w:uiPriority w:val="39"/>
    <w:rsid w:val="000C2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header" Target="header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20" Type="http://schemas.openxmlformats.org/officeDocument/2006/relationships/oleObject" Target="embeddings/oleObject7.bin"/><Relationship Id="rId41"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Macintyre</dc:creator>
  <cp:keywords/>
  <dc:description/>
  <cp:lastModifiedBy>Christina Macintyre</cp:lastModifiedBy>
  <cp:revision>1</cp:revision>
  <dcterms:created xsi:type="dcterms:W3CDTF">2017-11-27T13:50:00Z</dcterms:created>
  <dcterms:modified xsi:type="dcterms:W3CDTF">2017-11-27T14:17:00Z</dcterms:modified>
</cp:coreProperties>
</file>