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53" w:rsidRDefault="00225A0B" w:rsidP="000C2553">
      <w:pPr>
        <w:spacing w:after="0" w:line="240" w:lineRule="auto"/>
        <w:rPr>
          <w:rFonts w:ascii="Century Gothic" w:hAnsi="Century Gothic"/>
        </w:rPr>
      </w:pPr>
      <w:r>
        <w:rPr>
          <w:rFonts w:ascii="Century Gothic" w:hAnsi="Century Gothic"/>
        </w:rPr>
        <w:pict>
          <v:rect id="_x0000_i1025" style="width:540pt;height:3pt" o:hrstd="t" o:hrnoshade="t" o:hr="t" fillcolor="black" stroked="f"/>
        </w:pict>
      </w:r>
    </w:p>
    <w:p w:rsidR="000C2553" w:rsidRPr="00EA511A" w:rsidRDefault="000C2553" w:rsidP="000C2553">
      <w:pPr>
        <w:spacing w:after="0" w:line="240" w:lineRule="auto"/>
        <w:jc w:val="center"/>
        <w:rPr>
          <w:rFonts w:ascii="Century Gothic" w:hAnsi="Century Gothic"/>
          <w:b/>
          <w:sz w:val="36"/>
          <w:szCs w:val="36"/>
        </w:rPr>
      </w:pPr>
      <w:r>
        <w:rPr>
          <w:rFonts w:ascii="Century Gothic" w:hAnsi="Century Gothic"/>
          <w:b/>
          <w:sz w:val="36"/>
          <w:szCs w:val="36"/>
        </w:rPr>
        <w:t>Measures of Central Tendency &amp; Variation</w:t>
      </w:r>
    </w:p>
    <w:p w:rsidR="000C2553" w:rsidRDefault="00225A0B" w:rsidP="000C2553">
      <w:pPr>
        <w:spacing w:after="0" w:line="240" w:lineRule="auto"/>
        <w:rPr>
          <w:rFonts w:ascii="Century Gothic" w:hAnsi="Century Gothic"/>
        </w:rPr>
      </w:pPr>
      <w:r>
        <w:rPr>
          <w:rFonts w:ascii="Century Gothic" w:hAnsi="Century Gothic"/>
        </w:rPr>
        <w:pict>
          <v:rect id="_x0000_i1026" style="width:540pt;height:3pt" o:hrstd="t" o:hrnoshade="t" o:hr="t" fillcolor="black" stroked="f"/>
        </w:pict>
      </w:r>
    </w:p>
    <w:p w:rsidR="00BB2FA0" w:rsidRDefault="00BB2FA0" w:rsidP="00BB2FA0">
      <w:pPr>
        <w:spacing w:after="0"/>
        <w:rPr>
          <w:rFonts w:ascii="Century Gothic" w:hAnsi="Century Gothic"/>
        </w:rPr>
      </w:pPr>
      <w:r>
        <w:rPr>
          <w:rFonts w:ascii="Century Gothic" w:hAnsi="Century Gothic"/>
        </w:rPr>
        <w:t>Finding the Measures of Central Tendency</w:t>
      </w:r>
    </w:p>
    <w:tbl>
      <w:tblPr>
        <w:tblStyle w:val="TableGrid"/>
        <w:tblW w:w="0" w:type="auto"/>
        <w:tblLook w:val="04A0" w:firstRow="1" w:lastRow="0" w:firstColumn="1" w:lastColumn="0" w:noHBand="0" w:noVBand="1"/>
      </w:tblPr>
      <w:tblGrid>
        <w:gridCol w:w="5395"/>
        <w:gridCol w:w="5395"/>
      </w:tblGrid>
      <w:tr w:rsidR="00BB2FA0" w:rsidTr="00BB2FA0">
        <w:tc>
          <w:tcPr>
            <w:tcW w:w="5395" w:type="dxa"/>
          </w:tcPr>
          <w:p w:rsidR="00BB2FA0" w:rsidRDefault="00BB2FA0" w:rsidP="00BB2FA0">
            <w:pPr>
              <w:spacing w:after="0"/>
              <w:rPr>
                <w:rFonts w:ascii="Century Gothic" w:hAnsi="Century Gothic"/>
              </w:rPr>
            </w:pPr>
            <w:r>
              <w:rPr>
                <w:rFonts w:ascii="Century Gothic" w:hAnsi="Century Gothic"/>
              </w:rPr>
              <w:t xml:space="preserve">Example 1:  Find the mean median, and mode for the data.  Deer at a feeder each hour:  </w:t>
            </w:r>
          </w:p>
          <w:p w:rsidR="00BB2FA0" w:rsidRDefault="00BB2FA0" w:rsidP="00BB2FA0">
            <w:pPr>
              <w:spacing w:after="0"/>
              <w:rPr>
                <w:rFonts w:ascii="Century Gothic" w:hAnsi="Century Gothic"/>
              </w:rPr>
            </w:pPr>
            <w:r>
              <w:rPr>
                <w:rFonts w:ascii="Century Gothic" w:hAnsi="Century Gothic"/>
              </w:rPr>
              <w:t>3, 0, 2, 0, 1, 2, 4</w:t>
            </w: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p>
        </w:tc>
        <w:tc>
          <w:tcPr>
            <w:tcW w:w="5395" w:type="dxa"/>
          </w:tcPr>
          <w:p w:rsidR="00BB2FA0" w:rsidRDefault="00BB2FA0" w:rsidP="00BB2FA0">
            <w:pPr>
              <w:spacing w:after="0"/>
              <w:rPr>
                <w:rFonts w:ascii="Century Gothic" w:hAnsi="Century Gothic"/>
              </w:rPr>
            </w:pPr>
            <w:r>
              <w:rPr>
                <w:rFonts w:ascii="Century Gothic" w:hAnsi="Century Gothic"/>
              </w:rPr>
              <w:t>Now you Try:  Example 2:</w:t>
            </w:r>
          </w:p>
          <w:p w:rsidR="00BB2FA0" w:rsidRDefault="00BB2FA0" w:rsidP="00BB2FA0">
            <w:pPr>
              <w:spacing w:after="0"/>
              <w:rPr>
                <w:rFonts w:ascii="Century Gothic" w:hAnsi="Century Gothic"/>
              </w:rPr>
            </w:pPr>
            <w:r>
              <w:rPr>
                <w:rFonts w:ascii="Century Gothic" w:hAnsi="Century Gothic"/>
              </w:rPr>
              <w:t xml:space="preserve">Find the mean, median, and mode of the data set.  </w:t>
            </w:r>
            <w:r w:rsidRPr="000C2553">
              <w:rPr>
                <w:rFonts w:ascii="Century Gothic" w:hAnsi="Century Gothic"/>
                <w:position w:val="-14"/>
              </w:rPr>
              <w:object w:dxaOrig="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8pt;height:20pt" o:ole="">
                  <v:imagedata r:id="rId7" o:title=""/>
                </v:shape>
                <o:OLEObject Type="Embed" ProgID="Equation.DSMT4" ShapeID="_x0000_i1068" DrawAspect="Content" ObjectID="_1573290634" r:id="rId8"/>
              </w:object>
            </w:r>
          </w:p>
        </w:tc>
      </w:tr>
    </w:tbl>
    <w:p w:rsidR="00BB2FA0" w:rsidRDefault="00BB2FA0" w:rsidP="00BB2FA0">
      <w:pPr>
        <w:spacing w:after="0"/>
        <w:rPr>
          <w:rFonts w:ascii="Century Gothic" w:hAnsi="Century Gothic"/>
        </w:rPr>
      </w:pPr>
      <w:r>
        <w:rPr>
          <w:rFonts w:ascii="Century Gothic" w:hAnsi="Century Gothic"/>
        </w:rPr>
        <w:t>A box-and-whisker plot shows the spread of data set.  It displays the 5 key points; the _______________ and ______________ values, the _______________, and the __________ and _____________ ______</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w:t>
      </w: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r>
        <w:rPr>
          <w:rFonts w:ascii="Century Gothic" w:hAnsi="Century Gothic"/>
        </w:rPr>
        <w:t>The quartiles are the medians of the lower and upper halves of the data set.  If there are an odd number of data, do not include the median in either half.</w:t>
      </w:r>
    </w:p>
    <w:p w:rsidR="00BB2FA0" w:rsidRDefault="00BB2FA0" w:rsidP="00BB2FA0">
      <w:pPr>
        <w:spacing w:after="0"/>
        <w:rPr>
          <w:rFonts w:ascii="Century Gothic" w:hAnsi="Century Gothic"/>
        </w:rPr>
      </w:pPr>
    </w:p>
    <w:p w:rsidR="00BB2FA0" w:rsidRDefault="00BB2FA0" w:rsidP="00BB2FA0">
      <w:pPr>
        <w:spacing w:after="0"/>
        <w:rPr>
          <w:rFonts w:ascii="Century Gothic" w:hAnsi="Century Gothic"/>
        </w:rPr>
      </w:pPr>
      <w:r>
        <w:rPr>
          <w:rFonts w:ascii="Century Gothic" w:hAnsi="Century Gothic"/>
        </w:rPr>
        <w:t>The interquartile range, or IQR, is the difference between the 1</w:t>
      </w:r>
      <w:r w:rsidRPr="00BB2FA0">
        <w:rPr>
          <w:rFonts w:ascii="Century Gothic" w:hAnsi="Century Gothic"/>
          <w:vertAlign w:val="superscript"/>
        </w:rPr>
        <w:t>st</w:t>
      </w:r>
      <w:r>
        <w:rPr>
          <w:rFonts w:ascii="Century Gothic" w:hAnsi="Century Gothic"/>
        </w:rPr>
        <w:t xml:space="preserve"> and 3</w:t>
      </w:r>
      <w:r w:rsidRPr="00BB2FA0">
        <w:rPr>
          <w:rFonts w:ascii="Century Gothic" w:hAnsi="Century Gothic"/>
          <w:vertAlign w:val="superscript"/>
        </w:rPr>
        <w:t>rd</w:t>
      </w:r>
      <w:r>
        <w:rPr>
          <w:rFonts w:ascii="Century Gothic" w:hAnsi="Century Gothic"/>
        </w:rPr>
        <w:t xml:space="preserve"> quartiles, or Q3-Q1.  It represents the middle 50% of the data.</w:t>
      </w:r>
    </w:p>
    <w:tbl>
      <w:tblPr>
        <w:tblStyle w:val="TableGrid"/>
        <w:tblW w:w="0" w:type="auto"/>
        <w:tblLook w:val="04A0" w:firstRow="1" w:lastRow="0" w:firstColumn="1" w:lastColumn="0" w:noHBand="0" w:noVBand="1"/>
      </w:tblPr>
      <w:tblGrid>
        <w:gridCol w:w="5395"/>
        <w:gridCol w:w="5395"/>
      </w:tblGrid>
      <w:tr w:rsidR="00BB2FA0" w:rsidTr="00BB2FA0">
        <w:tc>
          <w:tcPr>
            <w:tcW w:w="5395" w:type="dxa"/>
          </w:tcPr>
          <w:p w:rsidR="00BB2FA0" w:rsidRDefault="00BB2FA0" w:rsidP="00BB2FA0">
            <w:pPr>
              <w:spacing w:after="0"/>
              <w:rPr>
                <w:rFonts w:ascii="Century Gothic" w:hAnsi="Century Gothic"/>
              </w:rPr>
            </w:pPr>
            <w:r>
              <w:rPr>
                <w:rFonts w:ascii="Century Gothic" w:hAnsi="Century Gothic"/>
              </w:rPr>
              <w:t>Example 3:</w:t>
            </w:r>
          </w:p>
          <w:p w:rsidR="00BB2FA0" w:rsidRDefault="00BB2FA0" w:rsidP="00BB2FA0">
            <w:pPr>
              <w:spacing w:after="0"/>
              <w:rPr>
                <w:rFonts w:ascii="Century Gothic" w:hAnsi="Century Gothic"/>
              </w:rPr>
            </w:pPr>
            <w:r>
              <w:rPr>
                <w:rFonts w:ascii="Century Gothic" w:hAnsi="Century Gothic"/>
              </w:rPr>
              <w:t>Make a box-and-whisker plot of the data.  Find the interquartile range.</w:t>
            </w:r>
          </w:p>
          <w:p w:rsidR="00BB2FA0" w:rsidRDefault="00B23010" w:rsidP="00BB2FA0">
            <w:pPr>
              <w:spacing w:after="0"/>
              <w:rPr>
                <w:rFonts w:ascii="Century Gothic" w:hAnsi="Century Gothic"/>
              </w:rPr>
            </w:pPr>
            <w:r w:rsidRPr="000C2553">
              <w:rPr>
                <w:rFonts w:ascii="Century Gothic" w:hAnsi="Century Gothic"/>
                <w:position w:val="-14"/>
              </w:rPr>
              <w:object w:dxaOrig="2079" w:dyaOrig="400">
                <v:shape id="_x0000_i1071" type="#_x0000_t75" style="width:104pt;height:20pt" o:ole="">
                  <v:imagedata r:id="rId9" o:title=""/>
                </v:shape>
                <o:OLEObject Type="Embed" ProgID="Equation.DSMT4" ShapeID="_x0000_i1071" DrawAspect="Content" ObjectID="_1573290635" r:id="rId10"/>
              </w:object>
            </w:r>
          </w:p>
          <w:p w:rsidR="00B23010" w:rsidRDefault="00B23010" w:rsidP="00BB2FA0">
            <w:pPr>
              <w:spacing w:after="0"/>
              <w:rPr>
                <w:rFonts w:ascii="Century Gothic" w:hAnsi="Century Gothic"/>
              </w:rPr>
            </w:pPr>
          </w:p>
          <w:p w:rsidR="00B23010" w:rsidRDefault="00B23010" w:rsidP="00BB2FA0">
            <w:pPr>
              <w:spacing w:after="0"/>
              <w:rPr>
                <w:rFonts w:ascii="Century Gothic" w:hAnsi="Century Gothic"/>
              </w:rPr>
            </w:pPr>
          </w:p>
          <w:p w:rsidR="00B23010" w:rsidRDefault="00B23010" w:rsidP="00BB2FA0">
            <w:pPr>
              <w:spacing w:after="0"/>
              <w:rPr>
                <w:rFonts w:ascii="Century Gothic" w:hAnsi="Century Gothic"/>
              </w:rPr>
            </w:pPr>
          </w:p>
          <w:p w:rsidR="00B23010" w:rsidRDefault="00B23010" w:rsidP="00BB2FA0">
            <w:pPr>
              <w:spacing w:after="0"/>
              <w:rPr>
                <w:rFonts w:ascii="Century Gothic" w:hAnsi="Century Gothic"/>
              </w:rPr>
            </w:pPr>
          </w:p>
          <w:p w:rsidR="00B23010" w:rsidRDefault="00B23010" w:rsidP="00BB2FA0">
            <w:pPr>
              <w:spacing w:after="0"/>
              <w:rPr>
                <w:rFonts w:ascii="Century Gothic" w:hAnsi="Century Gothic"/>
              </w:rPr>
            </w:pPr>
          </w:p>
          <w:p w:rsidR="00B23010" w:rsidRDefault="00B23010" w:rsidP="00BB2FA0">
            <w:pPr>
              <w:spacing w:after="0"/>
              <w:rPr>
                <w:rFonts w:ascii="Century Gothic" w:hAnsi="Century Gothic"/>
              </w:rPr>
            </w:pPr>
          </w:p>
        </w:tc>
        <w:tc>
          <w:tcPr>
            <w:tcW w:w="5395" w:type="dxa"/>
          </w:tcPr>
          <w:p w:rsidR="00BB2FA0" w:rsidRDefault="00BB2FA0" w:rsidP="00BB2FA0">
            <w:pPr>
              <w:spacing w:after="0"/>
              <w:rPr>
                <w:rFonts w:ascii="Century Gothic" w:hAnsi="Century Gothic"/>
              </w:rPr>
            </w:pPr>
            <w:r>
              <w:rPr>
                <w:rFonts w:ascii="Century Gothic" w:hAnsi="Century Gothic"/>
              </w:rPr>
              <w:t xml:space="preserve">Example </w:t>
            </w:r>
            <w:r>
              <w:rPr>
                <w:rFonts w:ascii="Century Gothic" w:hAnsi="Century Gothic"/>
              </w:rPr>
              <w:t>4</w:t>
            </w:r>
            <w:r>
              <w:rPr>
                <w:rFonts w:ascii="Century Gothic" w:hAnsi="Century Gothic"/>
              </w:rPr>
              <w:t>:</w:t>
            </w:r>
          </w:p>
          <w:p w:rsidR="00BB2FA0" w:rsidRDefault="00BB2FA0" w:rsidP="00BB2FA0">
            <w:pPr>
              <w:spacing w:after="0"/>
              <w:rPr>
                <w:rFonts w:ascii="Century Gothic" w:hAnsi="Century Gothic"/>
              </w:rPr>
            </w:pPr>
            <w:r>
              <w:rPr>
                <w:rFonts w:ascii="Century Gothic" w:hAnsi="Century Gothic"/>
              </w:rPr>
              <w:t>Make a box-and-whisker plot of the data.  Find the interquartile range.</w:t>
            </w:r>
          </w:p>
          <w:p w:rsidR="00B23010" w:rsidRDefault="00B23010" w:rsidP="00BB2FA0">
            <w:pPr>
              <w:spacing w:after="0"/>
              <w:rPr>
                <w:rFonts w:ascii="Century Gothic" w:hAnsi="Century Gothic"/>
              </w:rPr>
            </w:pPr>
            <w:r w:rsidRPr="000C2553">
              <w:rPr>
                <w:rFonts w:ascii="Century Gothic" w:hAnsi="Century Gothic"/>
                <w:position w:val="-14"/>
              </w:rPr>
              <w:object w:dxaOrig="4980" w:dyaOrig="400">
                <v:shape id="_x0000_i1074" type="#_x0000_t75" style="width:249pt;height:20pt" o:ole="">
                  <v:imagedata r:id="rId11" o:title=""/>
                </v:shape>
                <o:OLEObject Type="Embed" ProgID="Equation.DSMT4" ShapeID="_x0000_i1074" DrawAspect="Content" ObjectID="_1573290636" r:id="rId12"/>
              </w:object>
            </w:r>
          </w:p>
        </w:tc>
      </w:tr>
    </w:tbl>
    <w:p w:rsidR="00BB2FA0" w:rsidRDefault="00B23010" w:rsidP="00BB2FA0">
      <w:pPr>
        <w:spacing w:after="0"/>
        <w:rPr>
          <w:rFonts w:ascii="Century Gothic" w:hAnsi="Century Gothic"/>
        </w:rPr>
      </w:pPr>
      <w:r>
        <w:rPr>
          <w:rFonts w:ascii="Century Gothic" w:hAnsi="Century Gothic"/>
        </w:rPr>
        <w:t xml:space="preserve">The data sets </w:t>
      </w:r>
      <w:r w:rsidRPr="000C2553">
        <w:rPr>
          <w:rFonts w:ascii="Century Gothic" w:hAnsi="Century Gothic"/>
          <w:position w:val="-14"/>
        </w:rPr>
        <w:object w:dxaOrig="1120" w:dyaOrig="400">
          <v:shape id="_x0000_i1077" type="#_x0000_t75" style="width:56pt;height:20pt" o:ole="">
            <v:imagedata r:id="rId13" o:title=""/>
          </v:shape>
          <o:OLEObject Type="Embed" ProgID="Equation.DSMT4" ShapeID="_x0000_i1077" DrawAspect="Content" ObjectID="_1573290637" r:id="rId14"/>
        </w:object>
      </w:r>
      <w:r>
        <w:rPr>
          <w:rFonts w:ascii="Century Gothic" w:hAnsi="Century Gothic"/>
        </w:rPr>
        <w:t xml:space="preserve"> and </w:t>
      </w:r>
      <w:r w:rsidRPr="000C2553">
        <w:rPr>
          <w:rFonts w:ascii="Century Gothic" w:hAnsi="Century Gothic"/>
          <w:position w:val="-14"/>
        </w:rPr>
        <w:object w:dxaOrig="1040" w:dyaOrig="400">
          <v:shape id="_x0000_i1080" type="#_x0000_t75" style="width:52pt;height:20pt" o:ole="">
            <v:imagedata r:id="rId15" o:title=""/>
          </v:shape>
          <o:OLEObject Type="Embed" ProgID="Equation.DSMT4" ShapeID="_x0000_i1080" DrawAspect="Content" ObjectID="_1573290638" r:id="rId16"/>
        </w:object>
      </w:r>
      <w:r>
        <w:rPr>
          <w:rFonts w:ascii="Century Gothic" w:hAnsi="Century Gothic"/>
        </w:rPr>
        <w:t>have the same mean and median, but the sets are very different.  The way the data are spread out from the mean or median is important to the study of statistics.</w:t>
      </w:r>
    </w:p>
    <w:p w:rsidR="00B23010" w:rsidRDefault="00B23010" w:rsidP="00BB2FA0">
      <w:pPr>
        <w:spacing w:after="0"/>
        <w:rPr>
          <w:rFonts w:ascii="Century Gothic" w:hAnsi="Century Gothic"/>
        </w:rPr>
      </w:pPr>
    </w:p>
    <w:p w:rsidR="00B23010" w:rsidRDefault="00B23010" w:rsidP="00BB2FA0">
      <w:pPr>
        <w:spacing w:after="0"/>
        <w:rPr>
          <w:rFonts w:ascii="Century Gothic" w:hAnsi="Century Gothic"/>
        </w:rPr>
      </w:pPr>
      <w:r>
        <w:rPr>
          <w:rFonts w:ascii="Century Gothic" w:hAnsi="Century Gothic"/>
        </w:rPr>
        <w:t>A measure of variation is a value that describes the spread of a data set.  The most commonly used measures of variation are the range, the interquartile range, the variance, and the standard deviation.</w:t>
      </w:r>
    </w:p>
    <w:p w:rsidR="00B23010" w:rsidRDefault="00B23010" w:rsidP="00BB2FA0">
      <w:pPr>
        <w:spacing w:after="0"/>
        <w:rPr>
          <w:rFonts w:ascii="Century Gothic" w:hAnsi="Century Gothic"/>
        </w:rPr>
      </w:pPr>
    </w:p>
    <w:p w:rsidR="00B23010" w:rsidRDefault="00B23010" w:rsidP="00BB2FA0">
      <w:pPr>
        <w:spacing w:after="0"/>
        <w:rPr>
          <w:rFonts w:ascii="Century Gothic" w:hAnsi="Century Gothic"/>
        </w:rPr>
      </w:pPr>
      <w:r>
        <w:rPr>
          <w:rFonts w:ascii="Century Gothic" w:hAnsi="Century Gothic"/>
        </w:rPr>
        <w:t xml:space="preserve">Symbols commonly used to represent </w:t>
      </w:r>
      <w:r w:rsidRPr="00B23010">
        <w:rPr>
          <w:rFonts w:ascii="Century Gothic" w:hAnsi="Century Gothic"/>
          <w:b/>
        </w:rPr>
        <w:t>mean</w:t>
      </w:r>
      <w:r>
        <w:rPr>
          <w:rFonts w:ascii="Century Gothic" w:hAnsi="Century Gothic"/>
        </w:rPr>
        <w:t xml:space="preserve"> is _____ or ____ ______. The symbol for </w:t>
      </w:r>
      <w:r w:rsidRPr="00B23010">
        <w:rPr>
          <w:rFonts w:ascii="Century Gothic" w:hAnsi="Century Gothic"/>
          <w:b/>
        </w:rPr>
        <w:t>standard deviation</w:t>
      </w:r>
      <w:r>
        <w:rPr>
          <w:rFonts w:ascii="Century Gothic" w:hAnsi="Century Gothic"/>
        </w:rPr>
        <w:t xml:space="preserve"> is the lowercase Greek letter ___________, _____. The </w:t>
      </w:r>
      <w:r w:rsidRPr="007A2929">
        <w:rPr>
          <w:rFonts w:ascii="Century Gothic" w:hAnsi="Century Gothic"/>
          <w:b/>
        </w:rPr>
        <w:t>variance</w:t>
      </w:r>
      <w:r>
        <w:rPr>
          <w:rFonts w:ascii="Century Gothic" w:hAnsi="Century Gothic"/>
        </w:rPr>
        <w:t xml:space="preserve">, denoted by _______, is the average of the squared differences from the mean.  </w:t>
      </w:r>
      <w:r w:rsidRPr="007A2929">
        <w:rPr>
          <w:rFonts w:ascii="Century Gothic" w:hAnsi="Century Gothic"/>
          <w:b/>
        </w:rPr>
        <w:t>Standard deviation</w:t>
      </w:r>
      <w:r>
        <w:rPr>
          <w:rFonts w:ascii="Century Gothic" w:hAnsi="Century Gothic"/>
        </w:rPr>
        <w:t>, denoted by _____, is the square root of the variance and is one of the most common and useful measures of variation.</w:t>
      </w:r>
    </w:p>
    <w:p w:rsidR="007A2929" w:rsidRDefault="006E3041" w:rsidP="00BB2FA0">
      <w:pPr>
        <w:spacing w:after="0"/>
        <w:rPr>
          <w:rFonts w:ascii="Century Gothic" w:hAnsi="Century Gothic"/>
        </w:rPr>
      </w:pPr>
      <w:r>
        <w:rPr>
          <w:rFonts w:ascii="Century Gothic" w:hAnsi="Century Gothic"/>
        </w:rPr>
        <w:lastRenderedPageBreak/>
        <w:t>Low standard deviation indicate data that are clustered near the measures of central tendency, whereas high standard deviations indicate data that are spread out form the center.</w:t>
      </w:r>
    </w:p>
    <w:tbl>
      <w:tblPr>
        <w:tblStyle w:val="TableGrid"/>
        <w:tblW w:w="0" w:type="auto"/>
        <w:tblLook w:val="04A0" w:firstRow="1" w:lastRow="0" w:firstColumn="1" w:lastColumn="0" w:noHBand="0" w:noVBand="1"/>
      </w:tblPr>
      <w:tblGrid>
        <w:gridCol w:w="10790"/>
      </w:tblGrid>
      <w:tr w:rsidR="006E3041" w:rsidTr="006E3041">
        <w:tc>
          <w:tcPr>
            <w:tcW w:w="10790" w:type="dxa"/>
          </w:tcPr>
          <w:p w:rsidR="006E3041" w:rsidRDefault="006E3041" w:rsidP="00BB2FA0">
            <w:pPr>
              <w:spacing w:after="0"/>
              <w:rPr>
                <w:rFonts w:ascii="Century Gothic" w:hAnsi="Century Gothic"/>
              </w:rPr>
            </w:pPr>
            <w:r>
              <w:rPr>
                <w:rFonts w:ascii="Century Gothic" w:hAnsi="Century Gothic"/>
              </w:rPr>
              <w:t>Finding Variance and Standard Deviation</w:t>
            </w:r>
          </w:p>
        </w:tc>
      </w:tr>
      <w:tr w:rsidR="006E3041" w:rsidTr="006E3041">
        <w:tc>
          <w:tcPr>
            <w:tcW w:w="10790" w:type="dxa"/>
          </w:tcPr>
          <w:p w:rsidR="006E3041" w:rsidRDefault="006E3041" w:rsidP="00BB2FA0">
            <w:pPr>
              <w:spacing w:after="0"/>
              <w:rPr>
                <w:rFonts w:ascii="Century Gothic" w:hAnsi="Century Gothic"/>
              </w:rPr>
            </w:pPr>
            <w:r>
              <w:rPr>
                <w:rFonts w:ascii="Century Gothic" w:hAnsi="Century Gothic"/>
              </w:rPr>
              <w:t xml:space="preserve">Step 1:  Find the mean of the </w:t>
            </w:r>
            <w:proofErr w:type="gramStart"/>
            <w:r>
              <w:rPr>
                <w:rFonts w:ascii="Century Gothic" w:hAnsi="Century Gothic"/>
              </w:rPr>
              <w:t xml:space="preserve">data </w:t>
            </w:r>
            <w:r w:rsidRPr="006E3041">
              <w:rPr>
                <w:rFonts w:ascii="Century Gothic" w:hAnsi="Century Gothic"/>
                <w:position w:val="-4"/>
              </w:rPr>
              <w:object w:dxaOrig="279" w:dyaOrig="300">
                <v:shape id="_x0000_i1083" type="#_x0000_t75" style="width:14pt;height:15pt" o:ole="">
                  <v:imagedata r:id="rId17" o:title=""/>
                </v:shape>
                <o:OLEObject Type="Embed" ProgID="Equation.DSMT4" ShapeID="_x0000_i1083" DrawAspect="Content" ObjectID="_1573290639" r:id="rId18"/>
              </w:object>
            </w:r>
            <w:proofErr w:type="gramEnd"/>
            <w:r>
              <w:rPr>
                <w:rFonts w:ascii="Century Gothic" w:hAnsi="Century Gothic"/>
              </w:rPr>
              <w:t>.</w:t>
            </w:r>
          </w:p>
        </w:tc>
      </w:tr>
      <w:tr w:rsidR="006E3041" w:rsidTr="006E3041">
        <w:tc>
          <w:tcPr>
            <w:tcW w:w="10790" w:type="dxa"/>
          </w:tcPr>
          <w:p w:rsidR="006E3041" w:rsidRDefault="006E3041" w:rsidP="00BB2FA0">
            <w:pPr>
              <w:spacing w:after="0"/>
              <w:rPr>
                <w:rFonts w:ascii="Century Gothic" w:hAnsi="Century Gothic"/>
              </w:rPr>
            </w:pPr>
            <w:r>
              <w:rPr>
                <w:rFonts w:ascii="Century Gothic" w:hAnsi="Century Gothic"/>
              </w:rPr>
              <w:t>Step 2:  Find the difference between the mean and each data value and square it.</w:t>
            </w:r>
          </w:p>
        </w:tc>
      </w:tr>
      <w:tr w:rsidR="006E3041" w:rsidTr="006E3041">
        <w:tc>
          <w:tcPr>
            <w:tcW w:w="10790" w:type="dxa"/>
          </w:tcPr>
          <w:p w:rsidR="006E3041" w:rsidRDefault="006E3041" w:rsidP="00BB2FA0">
            <w:pPr>
              <w:spacing w:after="0"/>
              <w:rPr>
                <w:rFonts w:ascii="Century Gothic" w:hAnsi="Century Gothic"/>
              </w:rPr>
            </w:pPr>
            <w:r>
              <w:rPr>
                <w:rFonts w:ascii="Century Gothic" w:hAnsi="Century Gothic"/>
              </w:rPr>
              <w:t>Step 3:  Find the variance</w:t>
            </w:r>
            <w:proofErr w:type="gramStart"/>
            <w:r>
              <w:rPr>
                <w:rFonts w:ascii="Century Gothic" w:hAnsi="Century Gothic"/>
              </w:rPr>
              <w:t xml:space="preserve">, </w:t>
            </w:r>
            <w:r w:rsidRPr="006E3041">
              <w:rPr>
                <w:rFonts w:ascii="Century Gothic" w:hAnsi="Century Gothic"/>
                <w:position w:val="-12"/>
              </w:rPr>
              <w:object w:dxaOrig="320" w:dyaOrig="380">
                <v:shape id="_x0000_i1086" type="#_x0000_t75" style="width:16pt;height:19pt" o:ole="">
                  <v:imagedata r:id="rId19" o:title=""/>
                </v:shape>
                <o:OLEObject Type="Embed" ProgID="Equation.DSMT4" ShapeID="_x0000_i1086" DrawAspect="Content" ObjectID="_1573290640" r:id="rId20"/>
              </w:object>
            </w:r>
            <w:proofErr w:type="gramEnd"/>
            <w:r>
              <w:rPr>
                <w:rFonts w:ascii="Century Gothic" w:hAnsi="Century Gothic"/>
              </w:rPr>
              <w:t>, by adding the squares of all of the differences from the mean and dividing by the number of data values.</w:t>
            </w:r>
          </w:p>
        </w:tc>
      </w:tr>
      <w:tr w:rsidR="006E3041" w:rsidTr="006E3041">
        <w:tc>
          <w:tcPr>
            <w:tcW w:w="10790" w:type="dxa"/>
          </w:tcPr>
          <w:p w:rsidR="006E3041" w:rsidRDefault="006E3041" w:rsidP="00BB2FA0">
            <w:pPr>
              <w:spacing w:after="0"/>
              <w:rPr>
                <w:rFonts w:ascii="Century Gothic" w:hAnsi="Century Gothic"/>
              </w:rPr>
            </w:pPr>
            <w:r>
              <w:rPr>
                <w:rFonts w:ascii="Century Gothic" w:hAnsi="Century Gothic"/>
              </w:rPr>
              <w:t>Step 4:  Find the standard deviation</w:t>
            </w:r>
            <w:proofErr w:type="gramStart"/>
            <w:r>
              <w:rPr>
                <w:rFonts w:ascii="Century Gothic" w:hAnsi="Century Gothic"/>
              </w:rPr>
              <w:t xml:space="preserve">, </w:t>
            </w:r>
            <w:r w:rsidRPr="006E3041">
              <w:rPr>
                <w:rFonts w:ascii="Century Gothic" w:hAnsi="Century Gothic"/>
                <w:position w:val="-12"/>
              </w:rPr>
              <w:object w:dxaOrig="320" w:dyaOrig="380">
                <v:shape id="_x0000_i1089" type="#_x0000_t75" style="width:16pt;height:19pt" o:ole="">
                  <v:imagedata r:id="rId21" o:title=""/>
                </v:shape>
                <o:OLEObject Type="Embed" ProgID="Equation.DSMT4" ShapeID="_x0000_i1089" DrawAspect="Content" ObjectID="_1573290641" r:id="rId22"/>
              </w:object>
            </w:r>
            <w:proofErr w:type="gramEnd"/>
            <w:r>
              <w:rPr>
                <w:rFonts w:ascii="Century Gothic" w:hAnsi="Century Gothic"/>
              </w:rPr>
              <w:t>, by taking the square root of the variance.</w:t>
            </w:r>
          </w:p>
        </w:tc>
      </w:tr>
    </w:tbl>
    <w:p w:rsidR="006E3041" w:rsidRDefault="006E3041" w:rsidP="00BB2FA0">
      <w:pPr>
        <w:spacing w:after="0"/>
        <w:rPr>
          <w:rFonts w:ascii="Century Gothic" w:hAnsi="Century Gothic"/>
        </w:rPr>
      </w:pPr>
      <w:r>
        <w:rPr>
          <w:rFonts w:ascii="Century Gothic" w:hAnsi="Century Gothic"/>
        </w:rPr>
        <w:t>Standard Deviation</w:t>
      </w:r>
    </w:p>
    <w:tbl>
      <w:tblPr>
        <w:tblStyle w:val="TableGrid"/>
        <w:tblW w:w="0" w:type="auto"/>
        <w:tblLook w:val="04A0" w:firstRow="1" w:lastRow="0" w:firstColumn="1" w:lastColumn="0" w:noHBand="0" w:noVBand="1"/>
      </w:tblPr>
      <w:tblGrid>
        <w:gridCol w:w="5395"/>
        <w:gridCol w:w="5395"/>
      </w:tblGrid>
      <w:tr w:rsidR="006E3041" w:rsidTr="006E3041">
        <w:tc>
          <w:tcPr>
            <w:tcW w:w="5395" w:type="dxa"/>
          </w:tcPr>
          <w:p w:rsidR="006E3041" w:rsidRDefault="006E3041" w:rsidP="00BB2FA0">
            <w:pPr>
              <w:spacing w:after="0"/>
              <w:rPr>
                <w:rFonts w:ascii="Century Gothic" w:hAnsi="Century Gothic"/>
              </w:rPr>
            </w:pPr>
            <w:r>
              <w:rPr>
                <w:rFonts w:ascii="Century Gothic" w:hAnsi="Century Gothic"/>
              </w:rPr>
              <w:t xml:space="preserve">Example 5:  Find the mean and standard deviation for the data set of the number of people getting on and off a bus for several stops.  </w:t>
            </w:r>
            <w:r w:rsidRPr="000C2553">
              <w:rPr>
                <w:rFonts w:ascii="Century Gothic" w:hAnsi="Century Gothic"/>
                <w:position w:val="-14"/>
              </w:rPr>
              <w:object w:dxaOrig="2079" w:dyaOrig="400">
                <v:shape id="_x0000_i1090" type="#_x0000_t75" style="width:104pt;height:20pt" o:ole="">
                  <v:imagedata r:id="rId9" o:title=""/>
                </v:shape>
                <o:OLEObject Type="Embed" ProgID="Equation.DSMT4" ShapeID="_x0000_i1090" DrawAspect="Content" ObjectID="_1573290642" r:id="rId23"/>
              </w:object>
            </w:r>
          </w:p>
          <w:p w:rsidR="006E3041" w:rsidRDefault="006E3041" w:rsidP="00BB2FA0">
            <w:pPr>
              <w:spacing w:after="0"/>
              <w:rPr>
                <w:rFonts w:ascii="Century Gothic" w:hAnsi="Century Gothic"/>
              </w:rPr>
            </w:pPr>
          </w:p>
          <w:p w:rsidR="006E3041" w:rsidRDefault="006E3041" w:rsidP="00BB2FA0">
            <w:pPr>
              <w:spacing w:after="0"/>
              <w:rPr>
                <w:rFonts w:ascii="Century Gothic" w:hAnsi="Century Gothic"/>
              </w:rPr>
            </w:pPr>
          </w:p>
          <w:p w:rsidR="006E3041" w:rsidRDefault="006E3041" w:rsidP="00BB2FA0">
            <w:pPr>
              <w:spacing w:after="0"/>
              <w:rPr>
                <w:rFonts w:ascii="Century Gothic" w:hAnsi="Century Gothic"/>
              </w:rPr>
            </w:pPr>
          </w:p>
          <w:p w:rsidR="006E3041" w:rsidRDefault="006E3041" w:rsidP="00BB2FA0">
            <w:pPr>
              <w:spacing w:after="0"/>
              <w:rPr>
                <w:rFonts w:ascii="Century Gothic" w:hAnsi="Century Gothic"/>
              </w:rPr>
            </w:pPr>
          </w:p>
          <w:p w:rsidR="006E3041" w:rsidRDefault="006E3041" w:rsidP="00BB2FA0">
            <w:pPr>
              <w:spacing w:after="0"/>
              <w:rPr>
                <w:rFonts w:ascii="Century Gothic" w:hAnsi="Century Gothic"/>
              </w:rPr>
            </w:pPr>
          </w:p>
          <w:p w:rsidR="006E3041" w:rsidRDefault="006E3041" w:rsidP="00BB2FA0">
            <w:pPr>
              <w:spacing w:after="0"/>
              <w:rPr>
                <w:rFonts w:ascii="Century Gothic" w:hAnsi="Century Gothic"/>
              </w:rPr>
            </w:pPr>
          </w:p>
          <w:p w:rsidR="006E3041" w:rsidRDefault="006E3041" w:rsidP="00BB2FA0">
            <w:pPr>
              <w:spacing w:after="0"/>
              <w:rPr>
                <w:rFonts w:ascii="Century Gothic" w:hAnsi="Century Gothic"/>
              </w:rPr>
            </w:pPr>
          </w:p>
          <w:p w:rsidR="006E3041" w:rsidRDefault="006E3041" w:rsidP="00BB2FA0">
            <w:pPr>
              <w:spacing w:after="0"/>
              <w:rPr>
                <w:rFonts w:ascii="Century Gothic" w:hAnsi="Century Gothic"/>
              </w:rPr>
            </w:pPr>
          </w:p>
        </w:tc>
        <w:tc>
          <w:tcPr>
            <w:tcW w:w="5395" w:type="dxa"/>
          </w:tcPr>
          <w:p w:rsidR="006E3041" w:rsidRDefault="006E3041" w:rsidP="00BB2FA0">
            <w:pPr>
              <w:spacing w:after="0"/>
              <w:rPr>
                <w:rFonts w:ascii="Century Gothic" w:hAnsi="Century Gothic"/>
              </w:rPr>
            </w:pPr>
            <w:r>
              <w:rPr>
                <w:rFonts w:ascii="Century Gothic" w:hAnsi="Century Gothic"/>
              </w:rPr>
              <w:t>Example 6:  Find the mean and standard deviation for the data set of the number of elevator stops for several rides.</w:t>
            </w:r>
          </w:p>
          <w:p w:rsidR="006E3041" w:rsidRDefault="006E3041" w:rsidP="00BB2FA0">
            <w:pPr>
              <w:spacing w:after="0"/>
              <w:rPr>
                <w:rFonts w:ascii="Century Gothic" w:hAnsi="Century Gothic"/>
              </w:rPr>
            </w:pPr>
            <w:r w:rsidRPr="000C2553">
              <w:rPr>
                <w:rFonts w:ascii="Century Gothic" w:hAnsi="Century Gothic"/>
                <w:position w:val="-14"/>
              </w:rPr>
              <w:object w:dxaOrig="2060" w:dyaOrig="400">
                <v:shape id="_x0000_i1093" type="#_x0000_t75" style="width:103pt;height:20pt" o:ole="">
                  <v:imagedata r:id="rId24" o:title=""/>
                </v:shape>
                <o:OLEObject Type="Embed" ProgID="Equation.DSMT4" ShapeID="_x0000_i1093" DrawAspect="Content" ObjectID="_1573290643" r:id="rId25"/>
              </w:object>
            </w:r>
          </w:p>
        </w:tc>
      </w:tr>
    </w:tbl>
    <w:p w:rsidR="006E3041" w:rsidRDefault="000D71C4" w:rsidP="00BB2FA0">
      <w:pPr>
        <w:spacing w:after="0"/>
        <w:rPr>
          <w:rFonts w:ascii="Century Gothic" w:hAnsi="Century Gothic"/>
        </w:rPr>
      </w:pPr>
      <w:r>
        <w:rPr>
          <w:rFonts w:ascii="Century Gothic" w:hAnsi="Century Gothic"/>
        </w:rPr>
        <w:t xml:space="preserve">An </w:t>
      </w:r>
      <w:r w:rsidRPr="003C029E">
        <w:rPr>
          <w:rFonts w:ascii="Century Gothic" w:hAnsi="Century Gothic"/>
          <w:b/>
        </w:rPr>
        <w:t>outlier</w:t>
      </w:r>
      <w:r>
        <w:rPr>
          <w:rFonts w:ascii="Century Gothic" w:hAnsi="Century Gothic"/>
        </w:rPr>
        <w:t xml:space="preserve"> is an extreme value that is much less than or much greater than the other data values.  </w:t>
      </w:r>
      <w:r w:rsidR="003C029E">
        <w:rPr>
          <w:rFonts w:ascii="Century Gothic" w:hAnsi="Century Gothic"/>
        </w:rPr>
        <w:t>Outliers have a strong effect on the mean and standard deviation.  If an outlier is the result of measurement error or represents data from the wrong population it is usually removed.</w:t>
      </w:r>
    </w:p>
    <w:p w:rsidR="003C029E" w:rsidRDefault="003C029E" w:rsidP="00BB2FA0">
      <w:pPr>
        <w:spacing w:after="0"/>
        <w:rPr>
          <w:rFonts w:ascii="Century Gothic" w:hAnsi="Century Gothic"/>
        </w:rPr>
      </w:pPr>
    </w:p>
    <w:p w:rsidR="003C029E" w:rsidRDefault="003C029E" w:rsidP="00BB2FA0">
      <w:pPr>
        <w:spacing w:after="0"/>
        <w:rPr>
          <w:rFonts w:ascii="Century Gothic" w:hAnsi="Century Gothic"/>
        </w:rPr>
      </w:pPr>
      <w:r>
        <w:rPr>
          <w:rFonts w:ascii="Century Gothic" w:hAnsi="Century Gothic"/>
        </w:rPr>
        <w:t>There are different ways to determine whether a value is an outlier.  One is to look for data values that are more than 3 standard deviations from the mean.</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3C029E" w:rsidTr="003C029E">
        <w:tc>
          <w:tcPr>
            <w:tcW w:w="5395" w:type="dxa"/>
          </w:tcPr>
          <w:p w:rsidR="003C029E" w:rsidRDefault="003C029E" w:rsidP="00BB2FA0">
            <w:pPr>
              <w:spacing w:after="0"/>
              <w:rPr>
                <w:rFonts w:ascii="Century Gothic" w:hAnsi="Century Gothic"/>
              </w:rPr>
            </w:pPr>
            <w:r>
              <w:rPr>
                <w:rFonts w:ascii="Century Gothic" w:hAnsi="Century Gothic"/>
              </w:rPr>
              <w:t xml:space="preserve">Example 7:  in the 2003-2004 American League Championship Series, the New Your Yankees scored the following numbers of runs against the Boston Red Sox: 2, 6, 4, 2, 4, 6, 6, 10, 3, 19, 4, 4, 2, 3.  Identify the outlier, and describe how </w:t>
            </w:r>
            <w:proofErr w:type="spellStart"/>
            <w:r>
              <w:rPr>
                <w:rFonts w:ascii="Century Gothic" w:hAnsi="Century Gothic"/>
              </w:rPr>
              <w:t>if</w:t>
            </w:r>
            <w:proofErr w:type="spellEnd"/>
            <w:r>
              <w:rPr>
                <w:rFonts w:ascii="Century Gothic" w:hAnsi="Century Gothic"/>
              </w:rPr>
              <w:t xml:space="preserve"> affects the mean and standard deviation.</w:t>
            </w:r>
          </w:p>
        </w:tc>
        <w:tc>
          <w:tcPr>
            <w:tcW w:w="5395" w:type="dxa"/>
          </w:tcPr>
          <w:p w:rsidR="003C029E" w:rsidRDefault="003C029E" w:rsidP="00BB2FA0">
            <w:pPr>
              <w:spacing w:after="0"/>
              <w:rPr>
                <w:rFonts w:ascii="Century Gothic" w:hAnsi="Century Gothic"/>
              </w:rPr>
            </w:pPr>
            <w:r>
              <w:rPr>
                <w:rFonts w:ascii="Century Gothic" w:hAnsi="Century Gothic"/>
              </w:rPr>
              <w:t xml:space="preserve">Try It:  Use the data set for 1-3  </w:t>
            </w:r>
          </w:p>
          <w:p w:rsidR="003C029E" w:rsidRDefault="003C029E" w:rsidP="00BB2FA0">
            <w:pPr>
              <w:spacing w:after="0"/>
              <w:rPr>
                <w:rFonts w:ascii="Century Gothic" w:hAnsi="Century Gothic"/>
              </w:rPr>
            </w:pPr>
            <w:r w:rsidRPr="000C2553">
              <w:rPr>
                <w:rFonts w:ascii="Century Gothic" w:hAnsi="Century Gothic"/>
                <w:position w:val="-14"/>
              </w:rPr>
              <w:object w:dxaOrig="1880" w:dyaOrig="400">
                <v:shape id="_x0000_i1096" type="#_x0000_t75" style="width:94pt;height:20pt" o:ole="">
                  <v:imagedata r:id="rId26" o:title=""/>
                </v:shape>
                <o:OLEObject Type="Embed" ProgID="Equation.DSMT4" ShapeID="_x0000_i1096" DrawAspect="Content" ObjectID="_1573290644" r:id="rId27"/>
              </w:object>
            </w:r>
          </w:p>
          <w:p w:rsidR="003C029E" w:rsidRDefault="003C029E" w:rsidP="003C029E">
            <w:pPr>
              <w:pStyle w:val="ListParagraph"/>
              <w:numPr>
                <w:ilvl w:val="0"/>
                <w:numId w:val="2"/>
              </w:numPr>
              <w:spacing w:after="0"/>
              <w:rPr>
                <w:rFonts w:ascii="Century Gothic" w:hAnsi="Century Gothic"/>
              </w:rPr>
            </w:pPr>
            <w:r>
              <w:rPr>
                <w:rFonts w:ascii="Century Gothic" w:hAnsi="Century Gothic"/>
              </w:rPr>
              <w:t>Make a box-and-whisker plot of the data.  Find the interquartile range.</w:t>
            </w:r>
          </w:p>
          <w:p w:rsidR="003C029E" w:rsidRDefault="003C029E" w:rsidP="003C029E">
            <w:pPr>
              <w:spacing w:after="0"/>
              <w:rPr>
                <w:rFonts w:ascii="Century Gothic" w:hAnsi="Century Gothic"/>
              </w:rPr>
            </w:pPr>
          </w:p>
          <w:p w:rsidR="003C029E" w:rsidRDefault="003C029E" w:rsidP="003C029E">
            <w:pPr>
              <w:spacing w:after="0"/>
              <w:rPr>
                <w:rFonts w:ascii="Century Gothic" w:hAnsi="Century Gothic"/>
              </w:rPr>
            </w:pPr>
          </w:p>
          <w:p w:rsidR="003C029E" w:rsidRPr="003C029E" w:rsidRDefault="003C029E" w:rsidP="003C029E">
            <w:pPr>
              <w:spacing w:after="0"/>
              <w:rPr>
                <w:rFonts w:ascii="Century Gothic" w:hAnsi="Century Gothic"/>
              </w:rPr>
            </w:pPr>
          </w:p>
          <w:p w:rsidR="003C029E" w:rsidRPr="003C029E" w:rsidRDefault="003C029E" w:rsidP="003C029E">
            <w:pPr>
              <w:spacing w:after="0"/>
              <w:rPr>
                <w:rFonts w:ascii="Century Gothic" w:hAnsi="Century Gothic"/>
              </w:rPr>
            </w:pPr>
          </w:p>
          <w:p w:rsidR="003C029E" w:rsidRDefault="003C029E" w:rsidP="003C029E">
            <w:pPr>
              <w:pStyle w:val="ListParagraph"/>
              <w:numPr>
                <w:ilvl w:val="0"/>
                <w:numId w:val="2"/>
              </w:numPr>
              <w:spacing w:after="0"/>
              <w:rPr>
                <w:rFonts w:ascii="Century Gothic" w:hAnsi="Century Gothic"/>
              </w:rPr>
            </w:pPr>
            <w:r>
              <w:rPr>
                <w:rFonts w:ascii="Century Gothic" w:hAnsi="Century Gothic"/>
              </w:rPr>
              <w:t>Find the variance and the standard deviation of the data set.</w:t>
            </w:r>
          </w:p>
          <w:p w:rsidR="003C029E" w:rsidRPr="003C029E" w:rsidRDefault="003C029E" w:rsidP="003C029E">
            <w:pPr>
              <w:pStyle w:val="ListParagraph"/>
              <w:rPr>
                <w:rFonts w:ascii="Century Gothic" w:hAnsi="Century Gothic"/>
              </w:rPr>
            </w:pPr>
          </w:p>
          <w:p w:rsidR="003C029E" w:rsidRPr="003C029E" w:rsidRDefault="003C029E" w:rsidP="003C029E">
            <w:pPr>
              <w:spacing w:after="0"/>
              <w:rPr>
                <w:rFonts w:ascii="Century Gothic" w:hAnsi="Century Gothic"/>
              </w:rPr>
            </w:pPr>
          </w:p>
          <w:p w:rsidR="003C029E" w:rsidRDefault="003C029E" w:rsidP="003C029E">
            <w:pPr>
              <w:pStyle w:val="ListParagraph"/>
              <w:numPr>
                <w:ilvl w:val="0"/>
                <w:numId w:val="2"/>
              </w:numPr>
              <w:spacing w:after="0"/>
              <w:rPr>
                <w:rFonts w:ascii="Century Gothic" w:hAnsi="Century Gothic"/>
              </w:rPr>
            </w:pPr>
            <w:r>
              <w:rPr>
                <w:rFonts w:ascii="Century Gothic" w:hAnsi="Century Gothic"/>
              </w:rPr>
              <w:t>Are there any outliers in the date set?</w:t>
            </w:r>
          </w:p>
          <w:p w:rsidR="003C029E" w:rsidRDefault="003C029E" w:rsidP="003C029E">
            <w:pPr>
              <w:spacing w:after="0"/>
              <w:rPr>
                <w:rFonts w:ascii="Century Gothic" w:hAnsi="Century Gothic"/>
              </w:rPr>
            </w:pPr>
            <w:bookmarkStart w:id="0" w:name="_GoBack"/>
            <w:bookmarkEnd w:id="0"/>
          </w:p>
          <w:p w:rsidR="003C029E" w:rsidRPr="003C029E" w:rsidRDefault="003C029E" w:rsidP="003C029E">
            <w:pPr>
              <w:spacing w:after="0"/>
              <w:rPr>
                <w:rFonts w:ascii="Century Gothic" w:hAnsi="Century Gothic"/>
              </w:rPr>
            </w:pPr>
          </w:p>
        </w:tc>
      </w:tr>
    </w:tbl>
    <w:p w:rsidR="003C029E" w:rsidRPr="004B635B" w:rsidRDefault="003C029E" w:rsidP="00BB2FA0">
      <w:pPr>
        <w:spacing w:after="0"/>
        <w:rPr>
          <w:rFonts w:ascii="Century Gothic" w:hAnsi="Century Gothic"/>
        </w:rPr>
      </w:pPr>
    </w:p>
    <w:sectPr w:rsidR="003C029E" w:rsidRPr="004B635B" w:rsidSect="000C2553">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53" w:rsidRDefault="000C2553" w:rsidP="000C2553">
      <w:pPr>
        <w:spacing w:after="0" w:line="240" w:lineRule="auto"/>
      </w:pPr>
      <w:r>
        <w:separator/>
      </w:r>
    </w:p>
  </w:endnote>
  <w:endnote w:type="continuationSeparator" w:id="0">
    <w:p w:rsidR="000C2553" w:rsidRDefault="000C2553" w:rsidP="000C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53" w:rsidRDefault="000C2553" w:rsidP="000C2553">
      <w:pPr>
        <w:spacing w:after="0" w:line="240" w:lineRule="auto"/>
      </w:pPr>
      <w:r>
        <w:separator/>
      </w:r>
    </w:p>
  </w:footnote>
  <w:footnote w:type="continuationSeparator" w:id="0">
    <w:p w:rsidR="000C2553" w:rsidRDefault="000C2553" w:rsidP="000C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53" w:rsidRPr="000C2553" w:rsidRDefault="000C2553" w:rsidP="000C2553">
    <w:pPr>
      <w:tabs>
        <w:tab w:val="center" w:pos="5400"/>
        <w:tab w:val="right" w:pos="10800"/>
      </w:tabs>
      <w:spacing w:after="0" w:line="240" w:lineRule="auto"/>
      <w:rPr>
        <w:rFonts w:ascii="Century Gothic" w:hAnsi="Century Gothic"/>
      </w:rPr>
    </w:pPr>
    <w:r w:rsidRPr="000C2553">
      <w:rPr>
        <w:rFonts w:ascii="Century Gothic" w:hAnsi="Century Gothic"/>
      </w:rPr>
      <w:t>GSE Algebra II</w:t>
    </w:r>
    <w:r w:rsidRPr="000C2553">
      <w:rPr>
        <w:rFonts w:ascii="Century Gothic" w:hAnsi="Century Gothic"/>
      </w:rPr>
      <w:tab/>
      <w:t>Unit 6 - Stats</w:t>
    </w:r>
    <w:r w:rsidRPr="000C2553">
      <w:rPr>
        <w:rFonts w:ascii="Century Gothic" w:hAnsi="Century Gothic"/>
      </w:rPr>
      <w:tab/>
      <w:t xml:space="preserve">  6</w:t>
    </w:r>
    <w:r>
      <w:rPr>
        <w:rFonts w:ascii="Century Gothic" w:hAnsi="Century Gothic"/>
      </w:rPr>
      <w:t>.1</w:t>
    </w:r>
    <w:r w:rsidRPr="000C2553">
      <w:rPr>
        <w:rFonts w:ascii="Century Gothic" w:hAnsi="Century Gothic"/>
      </w:rPr>
      <w:t xml:space="preserve"> - </w:t>
    </w:r>
    <w:r w:rsidR="009E60EA">
      <w:rPr>
        <w:rFonts w:ascii="Century Gothic" w:hAnsi="Century Gothic"/>
      </w:rPr>
      <w:t>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02401"/>
    <w:multiLevelType w:val="hybridMultilevel"/>
    <w:tmpl w:val="FC62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B45C1"/>
    <w:multiLevelType w:val="hybridMultilevel"/>
    <w:tmpl w:val="956C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53"/>
    <w:rsid w:val="000B58CA"/>
    <w:rsid w:val="000C2553"/>
    <w:rsid w:val="000D71C4"/>
    <w:rsid w:val="00225A0B"/>
    <w:rsid w:val="0022665C"/>
    <w:rsid w:val="003C029E"/>
    <w:rsid w:val="004B635B"/>
    <w:rsid w:val="006E3041"/>
    <w:rsid w:val="007A2929"/>
    <w:rsid w:val="007D5222"/>
    <w:rsid w:val="009E60EA"/>
    <w:rsid w:val="00B23010"/>
    <w:rsid w:val="00BB2FA0"/>
    <w:rsid w:val="00DE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3357A23"/>
  <w15:chartTrackingRefBased/>
  <w15:docId w15:val="{CD0099FC-DD17-4DDF-9C4A-4FAA3C59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5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C2553"/>
  </w:style>
  <w:style w:type="paragraph" w:styleId="Footer">
    <w:name w:val="footer"/>
    <w:basedOn w:val="Normal"/>
    <w:link w:val="FooterChar"/>
    <w:uiPriority w:val="99"/>
    <w:unhideWhenUsed/>
    <w:rsid w:val="000C255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C2553"/>
  </w:style>
  <w:style w:type="table" w:styleId="TableGrid">
    <w:name w:val="Table Grid"/>
    <w:basedOn w:val="TableNormal"/>
    <w:uiPriority w:val="39"/>
    <w:rsid w:val="000C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553"/>
    <w:pPr>
      <w:ind w:left="720"/>
      <w:contextualSpacing/>
    </w:pPr>
  </w:style>
  <w:style w:type="paragraph" w:styleId="BalloonText">
    <w:name w:val="Balloon Text"/>
    <w:basedOn w:val="Normal"/>
    <w:link w:val="BalloonTextChar"/>
    <w:uiPriority w:val="99"/>
    <w:semiHidden/>
    <w:unhideWhenUsed/>
    <w:rsid w:val="0022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Macintyre</dc:creator>
  <cp:keywords/>
  <dc:description/>
  <cp:lastModifiedBy>Christina Macintyre</cp:lastModifiedBy>
  <cp:revision>2</cp:revision>
  <cp:lastPrinted>2017-11-27T16:46:00Z</cp:lastPrinted>
  <dcterms:created xsi:type="dcterms:W3CDTF">2017-11-27T17:22:00Z</dcterms:created>
  <dcterms:modified xsi:type="dcterms:W3CDTF">2017-11-27T17:22:00Z</dcterms:modified>
</cp:coreProperties>
</file>